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05B08" w14:textId="20564624" w:rsidR="00225391" w:rsidRDefault="005106DF">
      <w:pPr>
        <w:spacing w:before="60" w:after="60" w:line="240" w:lineRule="auto"/>
        <w:jc w:val="center"/>
        <w:rPr>
          <w:b/>
        </w:rPr>
      </w:pPr>
      <w:r>
        <w:rPr>
          <w:b/>
        </w:rPr>
        <w:t>Psychosocial Support &amp; Well-being ½-Day Training Facilitator Reflection</w:t>
      </w:r>
    </w:p>
    <w:p w14:paraId="54D05B09" w14:textId="77777777" w:rsidR="00225391" w:rsidRDefault="005106DF">
      <w:pPr>
        <w:spacing w:before="60" w:after="60" w:line="240" w:lineRule="auto"/>
      </w:pPr>
      <w:bookmarkStart w:id="0" w:name="_gjdgxs" w:colFirst="0" w:colLast="0"/>
      <w:bookmarkEnd w:id="0"/>
      <w:r>
        <w:t xml:space="preserve">We would appreciate if you could take a few minutes to reflect on the training and share your feedback with the Teachers College team. Thank you. </w:t>
      </w:r>
    </w:p>
    <w:p w14:paraId="54D05B0A" w14:textId="77777777" w:rsidR="00225391" w:rsidRDefault="00225391">
      <w:pPr>
        <w:spacing w:before="60" w:after="60" w:line="240" w:lineRule="auto"/>
      </w:pPr>
      <w:bookmarkStart w:id="1" w:name="_vwornea6mo71" w:colFirst="0" w:colLast="0"/>
      <w:bookmarkEnd w:id="1"/>
    </w:p>
    <w:p w14:paraId="54D05B0B" w14:textId="77777777" w:rsidR="00225391" w:rsidRDefault="005106DF">
      <w:pPr>
        <w:widowControl w:val="0"/>
        <w:tabs>
          <w:tab w:val="left" w:pos="220"/>
          <w:tab w:val="left" w:pos="360"/>
        </w:tabs>
        <w:spacing w:after="373" w:line="240" w:lineRule="auto"/>
      </w:pPr>
      <w:r>
        <w:rPr>
          <w:b/>
        </w:rPr>
        <w:t>1.</w:t>
      </w:r>
      <w:r>
        <w:t xml:space="preserve"> What went well in the training? </w:t>
      </w:r>
      <w:bookmarkStart w:id="2" w:name="_GoBack"/>
      <w:bookmarkEnd w:id="2"/>
    </w:p>
    <w:p w14:paraId="54D05B0C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0D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0E" w14:textId="77777777" w:rsidR="00225391" w:rsidRDefault="005106DF">
      <w:pPr>
        <w:widowControl w:val="0"/>
        <w:tabs>
          <w:tab w:val="left" w:pos="220"/>
          <w:tab w:val="left" w:pos="360"/>
        </w:tabs>
        <w:spacing w:after="373" w:line="240" w:lineRule="auto"/>
      </w:pPr>
      <w:r>
        <w:rPr>
          <w:b/>
        </w:rPr>
        <w:t>2.</w:t>
      </w:r>
      <w:r>
        <w:t xml:space="preserve"> What could be improved? </w:t>
      </w:r>
    </w:p>
    <w:p w14:paraId="54D05B0F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10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b/>
        </w:rPr>
      </w:pPr>
      <w:r>
        <w:rPr>
          <w:color w:val="464749"/>
        </w:rPr>
        <w:t>____________________________________________________________________________</w:t>
      </w:r>
    </w:p>
    <w:p w14:paraId="54D05B11" w14:textId="77777777" w:rsidR="00225391" w:rsidRDefault="005106DF">
      <w:pPr>
        <w:widowControl w:val="0"/>
        <w:tabs>
          <w:tab w:val="left" w:pos="220"/>
          <w:tab w:val="left" w:pos="360"/>
        </w:tabs>
        <w:spacing w:after="373" w:line="240" w:lineRule="auto"/>
      </w:pPr>
      <w:r>
        <w:rPr>
          <w:b/>
        </w:rPr>
        <w:t>3.</w:t>
      </w:r>
      <w:r>
        <w:t xml:space="preserve"> What are the biggest challenges teachers expressed facing during the COVID-19 pandemic? </w:t>
      </w:r>
    </w:p>
    <w:p w14:paraId="54D05B12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13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14" w14:textId="77777777" w:rsidR="00225391" w:rsidRDefault="005106DF">
      <w:pPr>
        <w:widowControl w:val="0"/>
        <w:tabs>
          <w:tab w:val="left" w:pos="220"/>
          <w:tab w:val="left" w:pos="360"/>
        </w:tabs>
        <w:spacing w:after="373" w:line="240" w:lineRule="auto"/>
      </w:pPr>
      <w:r>
        <w:rPr>
          <w:b/>
        </w:rPr>
        <w:t>4.</w:t>
      </w:r>
      <w:r>
        <w:t xml:space="preserve"> Which activity from the training do you think is most likely to change the way teachers support their own well-being? Why? </w:t>
      </w:r>
    </w:p>
    <w:p w14:paraId="54D05B15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16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17" w14:textId="77777777" w:rsidR="00225391" w:rsidRDefault="005106DF">
      <w:pPr>
        <w:widowControl w:val="0"/>
        <w:tabs>
          <w:tab w:val="left" w:pos="220"/>
          <w:tab w:val="left" w:pos="360"/>
        </w:tabs>
        <w:spacing w:after="373" w:line="240" w:lineRule="auto"/>
      </w:pPr>
      <w:r>
        <w:rPr>
          <w:b/>
        </w:rPr>
        <w:t>5.</w:t>
      </w:r>
      <w:r>
        <w:t xml:space="preserve"> Which activity from the training do you think is most likely to change the way teachers support </w:t>
      </w:r>
      <w:proofErr w:type="gramStart"/>
      <w:r>
        <w:t>their  learners</w:t>
      </w:r>
      <w:proofErr w:type="gramEnd"/>
      <w:r>
        <w:t xml:space="preserve">’ well-being? Why? </w:t>
      </w:r>
    </w:p>
    <w:p w14:paraId="54D05B18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19" w14:textId="77777777" w:rsidR="00225391" w:rsidRDefault="005106DF">
      <w:pPr>
        <w:widowControl w:val="0"/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1A" w14:textId="77777777" w:rsidR="00225391" w:rsidRDefault="005106DF">
      <w:pPr>
        <w:widowControl w:val="0"/>
        <w:spacing w:after="240" w:line="240" w:lineRule="auto"/>
      </w:pPr>
      <w:r>
        <w:rPr>
          <w:b/>
        </w:rPr>
        <w:t>6.</w:t>
      </w:r>
      <w:r>
        <w:t xml:space="preserve"> Are there any topics that were not covered in this training that you think would help teachers better support their own or their learners’ well-being?</w:t>
      </w:r>
      <w:r>
        <w:rPr>
          <w:color w:val="464749"/>
        </w:rPr>
        <w:t xml:space="preserve"> If so, what topics?</w:t>
      </w:r>
    </w:p>
    <w:p w14:paraId="54D05B1B" w14:textId="77777777" w:rsidR="00225391" w:rsidRDefault="005106DF">
      <w:pPr>
        <w:widowControl w:val="0"/>
        <w:numPr>
          <w:ilvl w:val="1"/>
          <w:numId w:val="1"/>
        </w:numPr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1C" w14:textId="77777777" w:rsidR="00225391" w:rsidRDefault="005106DF">
      <w:pPr>
        <w:widowControl w:val="0"/>
        <w:numPr>
          <w:ilvl w:val="1"/>
          <w:numId w:val="1"/>
        </w:numPr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1D" w14:textId="77777777" w:rsidR="00225391" w:rsidRDefault="00225391">
      <w:pPr>
        <w:spacing w:before="60" w:after="60" w:line="240" w:lineRule="auto"/>
      </w:pPr>
    </w:p>
    <w:p w14:paraId="54D05B1E" w14:textId="77777777" w:rsidR="00225391" w:rsidRDefault="005106DF">
      <w:pPr>
        <w:spacing w:before="60" w:after="60" w:line="240" w:lineRule="auto"/>
      </w:pPr>
      <w:r>
        <w:rPr>
          <w:b/>
        </w:rPr>
        <w:t>7.</w:t>
      </w:r>
      <w:r>
        <w:t xml:space="preserve"> Please feel free to add other comments that will be helpful for providing better support to teachers during COVID-19.</w:t>
      </w:r>
    </w:p>
    <w:p w14:paraId="54D05B1F" w14:textId="77777777" w:rsidR="00225391" w:rsidRDefault="005106DF">
      <w:pPr>
        <w:widowControl w:val="0"/>
        <w:numPr>
          <w:ilvl w:val="1"/>
          <w:numId w:val="1"/>
        </w:numPr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20" w14:textId="77777777" w:rsidR="00225391" w:rsidRDefault="005106DF">
      <w:pPr>
        <w:widowControl w:val="0"/>
        <w:numPr>
          <w:ilvl w:val="1"/>
          <w:numId w:val="1"/>
        </w:numPr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21" w14:textId="77777777" w:rsidR="00225391" w:rsidRDefault="005106DF">
      <w:pPr>
        <w:widowControl w:val="0"/>
        <w:numPr>
          <w:ilvl w:val="1"/>
          <w:numId w:val="1"/>
        </w:numPr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22" w14:textId="77777777" w:rsidR="00225391" w:rsidRDefault="005106DF">
      <w:pPr>
        <w:widowControl w:val="0"/>
        <w:numPr>
          <w:ilvl w:val="1"/>
          <w:numId w:val="1"/>
        </w:numPr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23" w14:textId="77777777" w:rsidR="00225391" w:rsidRDefault="005106DF">
      <w:pPr>
        <w:widowControl w:val="0"/>
        <w:numPr>
          <w:ilvl w:val="1"/>
          <w:numId w:val="1"/>
        </w:numPr>
        <w:tabs>
          <w:tab w:val="left" w:pos="0"/>
        </w:tabs>
        <w:spacing w:after="373" w:line="240" w:lineRule="auto"/>
        <w:rPr>
          <w:color w:val="464749"/>
        </w:rPr>
      </w:pPr>
      <w:r>
        <w:rPr>
          <w:color w:val="464749"/>
        </w:rPr>
        <w:t>____________________________________________________________________________</w:t>
      </w:r>
    </w:p>
    <w:p w14:paraId="54D05B24" w14:textId="77777777" w:rsidR="00225391" w:rsidRDefault="00225391">
      <w:pPr>
        <w:spacing w:before="60" w:after="60" w:line="240" w:lineRule="auto"/>
      </w:pPr>
      <w:bookmarkStart w:id="3" w:name="_d12v1sox4vjm" w:colFirst="0" w:colLast="0"/>
      <w:bookmarkEnd w:id="3"/>
    </w:p>
    <w:sectPr w:rsidR="00225391" w:rsidSect="00751A99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DA009" w14:textId="77777777" w:rsidR="00D54506" w:rsidRDefault="00D54506" w:rsidP="005106DF">
      <w:pPr>
        <w:spacing w:line="240" w:lineRule="auto"/>
      </w:pPr>
      <w:r>
        <w:separator/>
      </w:r>
    </w:p>
  </w:endnote>
  <w:endnote w:type="continuationSeparator" w:id="0">
    <w:p w14:paraId="6132CC77" w14:textId="77777777" w:rsidR="00D54506" w:rsidRDefault="00D54506" w:rsidP="005106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5369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2712F3" w14:textId="5C58A958" w:rsidR="00205831" w:rsidRDefault="002058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EB0CC5" w14:textId="77777777" w:rsidR="00205831" w:rsidRDefault="00205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0CB11" w14:textId="77777777" w:rsidR="00D54506" w:rsidRDefault="00D54506" w:rsidP="005106DF">
      <w:pPr>
        <w:spacing w:line="240" w:lineRule="auto"/>
      </w:pPr>
      <w:r>
        <w:separator/>
      </w:r>
    </w:p>
  </w:footnote>
  <w:footnote w:type="continuationSeparator" w:id="0">
    <w:p w14:paraId="2A78D4E2" w14:textId="77777777" w:rsidR="00D54506" w:rsidRDefault="00D54506" w:rsidP="005106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05B29" w14:textId="7E9F73A4" w:rsidR="005106DF" w:rsidRDefault="00A66AC7" w:rsidP="005106DF">
    <w:pPr>
      <w:pStyle w:val="Header"/>
      <w:jc w:val="right"/>
    </w:pPr>
    <w:r w:rsidRPr="00A66AC7">
      <w:drawing>
        <wp:anchor distT="0" distB="0" distL="114300" distR="114300" simplePos="0" relativeHeight="251665408" behindDoc="0" locked="0" layoutInCell="1" allowOverlap="1" wp14:anchorId="694BD4DC" wp14:editId="368D7207">
          <wp:simplePos x="0" y="0"/>
          <wp:positionH relativeFrom="margin">
            <wp:posOffset>5828860</wp:posOffset>
          </wp:positionH>
          <wp:positionV relativeFrom="paragraph">
            <wp:posOffset>-218733</wp:posOffset>
          </wp:positionV>
          <wp:extent cx="781050" cy="521335"/>
          <wp:effectExtent l="0" t="0" r="0" b="0"/>
          <wp:wrapSquare wrapText="bothSides"/>
          <wp:docPr id="93" name="Picture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21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6AC7">
      <w:drawing>
        <wp:anchor distT="0" distB="0" distL="114300" distR="114300" simplePos="0" relativeHeight="251666432" behindDoc="0" locked="0" layoutInCell="1" allowOverlap="1" wp14:anchorId="21D5E6F9" wp14:editId="24ABB215">
          <wp:simplePos x="0" y="0"/>
          <wp:positionH relativeFrom="leftMargin">
            <wp:align>right</wp:align>
          </wp:positionH>
          <wp:positionV relativeFrom="paragraph">
            <wp:posOffset>-299622</wp:posOffset>
          </wp:positionV>
          <wp:extent cx="571500" cy="640715"/>
          <wp:effectExtent l="0" t="0" r="0" b="6985"/>
          <wp:wrapSquare wrapText="bothSides"/>
          <wp:docPr id="94" name="Picture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66AC7">
      <w:drawing>
        <wp:anchor distT="0" distB="0" distL="114300" distR="114300" simplePos="0" relativeHeight="251667456" behindDoc="0" locked="0" layoutInCell="1" allowOverlap="1" wp14:anchorId="7EDDCBDF" wp14:editId="02DE402A">
          <wp:simplePos x="0" y="0"/>
          <wp:positionH relativeFrom="margin">
            <wp:posOffset>1478915</wp:posOffset>
          </wp:positionH>
          <wp:positionV relativeFrom="paragraph">
            <wp:posOffset>-196850</wp:posOffset>
          </wp:positionV>
          <wp:extent cx="2918460" cy="47434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846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CD592" w14:textId="73D29B7F" w:rsidR="006E4BA0" w:rsidRDefault="00751A99">
    <w:pPr>
      <w:pStyle w:val="Header"/>
    </w:pPr>
    <w:r w:rsidRPr="00844797">
      <w:rPr>
        <w:noProof/>
      </w:rPr>
      <w:drawing>
        <wp:anchor distT="0" distB="0" distL="114300" distR="114300" simplePos="0" relativeHeight="251662336" behindDoc="0" locked="0" layoutInCell="1" allowOverlap="1" wp14:anchorId="5E1595AA" wp14:editId="354F36E7">
          <wp:simplePos x="0" y="0"/>
          <wp:positionH relativeFrom="column">
            <wp:posOffset>-380011</wp:posOffset>
          </wp:positionH>
          <wp:positionV relativeFrom="paragraph">
            <wp:posOffset>-338447</wp:posOffset>
          </wp:positionV>
          <wp:extent cx="605641" cy="629392"/>
          <wp:effectExtent l="0" t="0" r="4445" b="0"/>
          <wp:wrapNone/>
          <wp:docPr id="1" name="Shape 96">
            <a:extLst xmlns:a="http://schemas.openxmlformats.org/drawingml/2006/main">
              <a:ext uri="{FF2B5EF4-FFF2-40B4-BE49-F238E27FC236}">
                <a16:creationId xmlns:a16="http://schemas.microsoft.com/office/drawing/2014/main" id="{547546B0-E659-499E-803D-01D1075A242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hape 96">
                    <a:extLst>
                      <a:ext uri="{FF2B5EF4-FFF2-40B4-BE49-F238E27FC236}">
                        <a16:creationId xmlns:a16="http://schemas.microsoft.com/office/drawing/2014/main" id="{547546B0-E659-499E-803D-01D1075A242F}"/>
                      </a:ext>
                    </a:extLst>
                  </pic:cNvPr>
                  <pic:cNvPicPr/>
                </pic:nvPicPr>
                <pic:blipFill rotWithShape="1">
                  <a:blip r:embed="rId1">
                    <a:alphaModFix/>
                  </a:blip>
                  <a:srcRect b="20367"/>
                  <a:stretch/>
                </pic:blipFill>
                <pic:spPr>
                  <a:xfrm>
                    <a:off x="0" y="0"/>
                    <a:ext cx="609978" cy="63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797" w:rsidRPr="00844797">
      <w:rPr>
        <w:noProof/>
      </w:rPr>
      <w:drawing>
        <wp:anchor distT="0" distB="0" distL="114300" distR="114300" simplePos="0" relativeHeight="251663360" behindDoc="0" locked="0" layoutInCell="1" allowOverlap="1" wp14:anchorId="2140C429" wp14:editId="0C30D05C">
          <wp:simplePos x="0" y="0"/>
          <wp:positionH relativeFrom="column">
            <wp:posOffset>5389245</wp:posOffset>
          </wp:positionH>
          <wp:positionV relativeFrom="paragraph">
            <wp:posOffset>-270510</wp:posOffset>
          </wp:positionV>
          <wp:extent cx="1247775" cy="516890"/>
          <wp:effectExtent l="0" t="0" r="9525" b="0"/>
          <wp:wrapNone/>
          <wp:docPr id="2" name="Picture 6">
            <a:extLst xmlns:a="http://schemas.openxmlformats.org/drawingml/2006/main">
              <a:ext uri="{FF2B5EF4-FFF2-40B4-BE49-F238E27FC236}">
                <a16:creationId xmlns:a16="http://schemas.microsoft.com/office/drawing/2014/main" id="{22F05F68-DED5-469E-8947-B1D87F671A9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>
                    <a:extLst>
                      <a:ext uri="{FF2B5EF4-FFF2-40B4-BE49-F238E27FC236}">
                        <a16:creationId xmlns:a16="http://schemas.microsoft.com/office/drawing/2014/main" id="{22F05F68-DED5-469E-8947-B1D87F671A99}"/>
                      </a:ext>
                    </a:extLst>
                  </pic:cNvPr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221" b="30317"/>
                  <a:stretch/>
                </pic:blipFill>
                <pic:spPr bwMode="auto">
                  <a:xfrm>
                    <a:off x="0" y="0"/>
                    <a:ext cx="124777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7637B5F" w14:textId="77777777" w:rsidR="00844797" w:rsidRDefault="008447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F72F0"/>
    <w:multiLevelType w:val="multilevel"/>
    <w:tmpl w:val="479C9F7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91"/>
    <w:rsid w:val="000052F7"/>
    <w:rsid w:val="00205831"/>
    <w:rsid w:val="00225391"/>
    <w:rsid w:val="00471303"/>
    <w:rsid w:val="005106DF"/>
    <w:rsid w:val="006B68BD"/>
    <w:rsid w:val="006E4BA0"/>
    <w:rsid w:val="00751A99"/>
    <w:rsid w:val="00770396"/>
    <w:rsid w:val="00844797"/>
    <w:rsid w:val="00A66AC7"/>
    <w:rsid w:val="00A901CD"/>
    <w:rsid w:val="00AD2D5C"/>
    <w:rsid w:val="00D305EC"/>
    <w:rsid w:val="00D5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D05B08"/>
  <w15:docId w15:val="{8768126D-61B2-43F7-BA26-284682BD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106DF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6DF"/>
  </w:style>
  <w:style w:type="paragraph" w:styleId="Footer">
    <w:name w:val="footer"/>
    <w:basedOn w:val="Normal"/>
    <w:link w:val="FooterChar"/>
    <w:uiPriority w:val="99"/>
    <w:unhideWhenUsed/>
    <w:rsid w:val="005106DF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259B2684E68469B18BAB56C6D2B86" ma:contentTypeVersion="12" ma:contentTypeDescription="Opret et nyt dokument." ma:contentTypeScope="" ma:versionID="ddfe75f37f6a8455ca8fdf78b7c80e84">
  <xsd:schema xmlns:xsd="http://www.w3.org/2001/XMLSchema" xmlns:xs="http://www.w3.org/2001/XMLSchema" xmlns:p="http://schemas.microsoft.com/office/2006/metadata/properties" xmlns:ns3="f2f2f267-8221-4a04-a951-dd85f6937353" xmlns:ns4="ab5f36ff-956f-4e25-bb97-2ef86ea32a8a" targetNamespace="http://schemas.microsoft.com/office/2006/metadata/properties" ma:root="true" ma:fieldsID="0f1f4fadb357bab7abf0629bc6ac62a8" ns3:_="" ns4:_="">
    <xsd:import namespace="f2f2f267-8221-4a04-a951-dd85f6937353"/>
    <xsd:import namespace="ab5f36ff-956f-4e25-bb97-2ef86ea32a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2f267-8221-4a04-a951-dd85f69373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f36ff-956f-4e25-bb97-2ef86ea32a8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A113A4-A2F4-453F-B65C-9CFE8B5A0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2f267-8221-4a04-a951-dd85f6937353"/>
    <ds:schemaRef ds:uri="ab5f36ff-956f-4e25-bb97-2ef86ea32a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38BED5-B329-4AEA-8482-5C7EE92F9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CE6FCE-0AE2-4994-8C3E-65F1D70808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Andreas Kleis Baarsøe</cp:lastModifiedBy>
  <cp:revision>14</cp:revision>
  <dcterms:created xsi:type="dcterms:W3CDTF">2020-10-28T09:51:00Z</dcterms:created>
  <dcterms:modified xsi:type="dcterms:W3CDTF">2020-11-06T08:50:00Z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0x010100ED5259B2684E68469B18BAB56C6D2B86</vt:lpwstr>
  </property>
</Properties>
</file>